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7CBD" w14:textId="77777777" w:rsidR="00B513FF" w:rsidRDefault="00B513FF" w:rsidP="00B513FF">
      <w:pPr>
        <w:pStyle w:val="20"/>
        <w:shd w:val="clear" w:color="auto" w:fill="auto"/>
        <w:tabs>
          <w:tab w:val="left" w:pos="1646"/>
          <w:tab w:val="left" w:pos="2203"/>
        </w:tabs>
        <w:spacing w:before="0" w:line="240" w:lineRule="auto"/>
        <w:contextualSpacing/>
        <w:jc w:val="center"/>
        <w:rPr>
          <w:b/>
          <w:bCs/>
          <w:sz w:val="24"/>
          <w:szCs w:val="24"/>
          <w:lang w:val="uz-Cyrl-UZ" w:eastAsia="ru-RU" w:bidi="ru-RU"/>
        </w:rPr>
      </w:pPr>
      <w:r w:rsidRPr="00B513FF">
        <w:rPr>
          <w:b/>
          <w:bCs/>
          <w:sz w:val="24"/>
          <w:szCs w:val="24"/>
          <w:lang w:val="uz-Cyrl-UZ"/>
        </w:rPr>
        <w:t>O‘z</w:t>
      </w:r>
      <w:r w:rsidRPr="00B513FF">
        <w:rPr>
          <w:b/>
          <w:bCs/>
          <w:sz w:val="24"/>
          <w:szCs w:val="24"/>
          <w:lang w:val="uz-Cyrl-UZ" w:eastAsia="ru-RU" w:bidi="ru-RU"/>
        </w:rPr>
        <w:t xml:space="preserve">bekiston Respublikasi Vazirlar Mahkamasi </w:t>
      </w:r>
      <w:r w:rsidRPr="00B513FF">
        <w:rPr>
          <w:b/>
          <w:bCs/>
          <w:sz w:val="24"/>
          <w:szCs w:val="24"/>
          <w:lang w:val="uz-Cyrl-UZ"/>
        </w:rPr>
        <w:t>h</w:t>
      </w:r>
      <w:r w:rsidRPr="00B513FF">
        <w:rPr>
          <w:b/>
          <w:bCs/>
          <w:sz w:val="24"/>
          <w:szCs w:val="24"/>
          <w:lang w:val="uz-Cyrl-UZ" w:eastAsia="ru-RU" w:bidi="ru-RU"/>
        </w:rPr>
        <w:t xml:space="preserve">uzuridagi Prezident, ijod vaixtisoslashtirilgan maktablarni rivojlantirish agentligi huzuridagi Prezident, ijod va ixtisoslashtirilgan maktablarni rivojlantirish jamg‘armasining </w:t>
      </w:r>
    </w:p>
    <w:p w14:paraId="432AF4A2" w14:textId="55921849" w:rsidR="00B513FF" w:rsidRPr="00B513FF" w:rsidRDefault="00B513FF" w:rsidP="00B513FF">
      <w:pPr>
        <w:pStyle w:val="20"/>
        <w:shd w:val="clear" w:color="auto" w:fill="auto"/>
        <w:tabs>
          <w:tab w:val="left" w:pos="1646"/>
          <w:tab w:val="left" w:pos="2203"/>
        </w:tabs>
        <w:spacing w:before="0" w:line="240" w:lineRule="auto"/>
        <w:contextualSpacing/>
        <w:jc w:val="center"/>
        <w:rPr>
          <w:b/>
          <w:bCs/>
          <w:sz w:val="24"/>
          <w:szCs w:val="24"/>
          <w:lang w:val="uz-Cyrl-UZ" w:eastAsia="ru-RU" w:bidi="ru-RU"/>
        </w:rPr>
      </w:pPr>
      <w:r w:rsidRPr="00B513FF">
        <w:rPr>
          <w:b/>
          <w:bCs/>
          <w:sz w:val="24"/>
          <w:szCs w:val="24"/>
          <w:lang w:val="uz-Cyrl-UZ" w:eastAsia="ru-RU" w:bidi="ru-RU"/>
        </w:rPr>
        <w:t>Vasiylik Kengashi</w:t>
      </w:r>
    </w:p>
    <w:p w14:paraId="61F7D433" w14:textId="77777777" w:rsidR="00B513FF" w:rsidRPr="00B513FF" w:rsidRDefault="00B513FF" w:rsidP="00B513FF">
      <w:pPr>
        <w:pStyle w:val="20"/>
        <w:shd w:val="clear" w:color="auto" w:fill="auto"/>
        <w:tabs>
          <w:tab w:val="left" w:pos="1646"/>
          <w:tab w:val="left" w:pos="2203"/>
        </w:tabs>
        <w:spacing w:before="0" w:line="240" w:lineRule="auto"/>
        <w:contextualSpacing/>
        <w:jc w:val="center"/>
        <w:rPr>
          <w:b/>
          <w:bCs/>
          <w:sz w:val="24"/>
          <w:szCs w:val="24"/>
          <w:lang w:val="uz-Cyrl-UZ"/>
        </w:rPr>
      </w:pPr>
    </w:p>
    <w:p w14:paraId="7B949133" w14:textId="77777777" w:rsidR="00B513FF" w:rsidRDefault="00B513FF" w:rsidP="00B513FF">
      <w:pPr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4"/>
        <w:tblW w:w="10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390"/>
        <w:gridCol w:w="426"/>
        <w:gridCol w:w="7230"/>
      </w:tblGrid>
      <w:tr w:rsidR="00B513FF" w:rsidRPr="00B513FF" w14:paraId="4E916D81" w14:textId="77777777" w:rsidTr="00B513FF">
        <w:tc>
          <w:tcPr>
            <w:tcW w:w="439" w:type="dxa"/>
            <w:hideMark/>
          </w:tcPr>
          <w:p w14:paraId="0D934838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391" w:type="dxa"/>
            <w:hideMark/>
          </w:tcPr>
          <w:p w14:paraId="66463507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A.N.Aripov</w:t>
            </w:r>
          </w:p>
        </w:tc>
        <w:tc>
          <w:tcPr>
            <w:tcW w:w="426" w:type="dxa"/>
            <w:hideMark/>
          </w:tcPr>
          <w:p w14:paraId="2E6D3F96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302D2281" w14:textId="77777777" w:rsidR="00B513FF" w:rsidRDefault="00B513FF">
            <w:pPr>
              <w:pStyle w:val="20"/>
              <w:shd w:val="clear" w:color="auto" w:fill="auto"/>
              <w:tabs>
                <w:tab w:val="left" w:pos="1646"/>
                <w:tab w:val="left" w:pos="2203"/>
              </w:tabs>
              <w:spacing w:before="0" w:line="276" w:lineRule="auto"/>
              <w:contextualSpacing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O‘z</w:t>
            </w:r>
            <w:r>
              <w:rPr>
                <w:sz w:val="24"/>
                <w:szCs w:val="24"/>
                <w:lang w:val="uz-Cyrl-UZ" w:eastAsia="ru-RU" w:bidi="ru-RU"/>
              </w:rPr>
              <w:t>bekiston Respublikasining bosh vaziri, Vasiylik Kengashi raisi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513FF" w:rsidRPr="00B513FF" w14:paraId="6FD2D49B" w14:textId="77777777" w:rsidTr="00B513FF">
        <w:tc>
          <w:tcPr>
            <w:tcW w:w="439" w:type="dxa"/>
            <w:hideMark/>
          </w:tcPr>
          <w:p w14:paraId="3C22C202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391" w:type="dxa"/>
            <w:hideMark/>
          </w:tcPr>
          <w:p w14:paraId="1C799FE5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B.A.Musa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</w:t>
            </w:r>
          </w:p>
        </w:tc>
        <w:tc>
          <w:tcPr>
            <w:tcW w:w="426" w:type="dxa"/>
            <w:hideMark/>
          </w:tcPr>
          <w:p w14:paraId="00F7CD84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3D93F2B5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bekiston Respublikasi bosh vazirining ijtimoiy rivojlantirish masalalari bo‘yicha o‘rinbosari</w:t>
            </w:r>
          </w:p>
        </w:tc>
      </w:tr>
      <w:tr w:rsidR="00B513FF" w:rsidRPr="00B513FF" w14:paraId="759ACAD5" w14:textId="77777777" w:rsidTr="00B513FF">
        <w:tc>
          <w:tcPr>
            <w:tcW w:w="439" w:type="dxa"/>
            <w:hideMark/>
          </w:tcPr>
          <w:p w14:paraId="06333539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391" w:type="dxa"/>
            <w:hideMark/>
          </w:tcPr>
          <w:p w14:paraId="758D895F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M.Sadikov</w:t>
            </w:r>
            <w:proofErr w:type="gramEnd"/>
          </w:p>
        </w:tc>
        <w:tc>
          <w:tcPr>
            <w:tcW w:w="426" w:type="dxa"/>
            <w:hideMark/>
          </w:tcPr>
          <w:p w14:paraId="51DBEE28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7D4C5D0E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bekiston Respublikasi axborot texnologiyalari va kommunikatsiyalarini rivojlantirish vaziri</w:t>
            </w:r>
          </w:p>
        </w:tc>
      </w:tr>
      <w:tr w:rsidR="00B513FF" w:rsidRPr="00B513FF" w14:paraId="1FC5BC8E" w14:textId="77777777" w:rsidTr="00B513FF">
        <w:tc>
          <w:tcPr>
            <w:tcW w:w="439" w:type="dxa"/>
            <w:hideMark/>
          </w:tcPr>
          <w:p w14:paraId="4E644B2F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391" w:type="dxa"/>
            <w:hideMark/>
          </w:tcPr>
          <w:p w14:paraId="78A52303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S.N.Babaxodja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</w:t>
            </w:r>
          </w:p>
        </w:tc>
        <w:tc>
          <w:tcPr>
            <w:tcW w:w="426" w:type="dxa"/>
            <w:hideMark/>
          </w:tcPr>
          <w:p w14:paraId="723D1B3B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2D4A8B10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bekiston Respublikasi Vazirlar Mahkamasi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uzuridagi Prezident, ijod va ixtisoslashtirilgan maktablarni rivojlantirish agentligi</w:t>
            </w:r>
          </w:p>
        </w:tc>
      </w:tr>
      <w:tr w:rsidR="00B513FF" w:rsidRPr="00B513FF" w14:paraId="7F09321E" w14:textId="77777777" w:rsidTr="00B513FF">
        <w:tc>
          <w:tcPr>
            <w:tcW w:w="439" w:type="dxa"/>
            <w:hideMark/>
          </w:tcPr>
          <w:p w14:paraId="7FDF61F5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391" w:type="dxa"/>
            <w:hideMark/>
          </w:tcPr>
          <w:p w14:paraId="37BDF40F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A.K.Mirsoatov</w:t>
            </w:r>
          </w:p>
        </w:tc>
        <w:tc>
          <w:tcPr>
            <w:tcW w:w="426" w:type="dxa"/>
            <w:hideMark/>
          </w:tcPr>
          <w:p w14:paraId="0D48A743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37457794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bekiston Respublikasi Tashqi iqtisodiy faoliyat milliy banki boshqaruvi raisi</w:t>
            </w:r>
          </w:p>
        </w:tc>
      </w:tr>
      <w:tr w:rsidR="00B513FF" w:rsidRPr="00B513FF" w14:paraId="34E9937E" w14:textId="77777777" w:rsidTr="00B513FF">
        <w:tc>
          <w:tcPr>
            <w:tcW w:w="439" w:type="dxa"/>
            <w:hideMark/>
          </w:tcPr>
          <w:p w14:paraId="1ED4A26F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2391" w:type="dxa"/>
            <w:hideMark/>
          </w:tcPr>
          <w:p w14:paraId="5E6847C7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M.R.Abdulla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</w:t>
            </w:r>
          </w:p>
        </w:tc>
        <w:tc>
          <w:tcPr>
            <w:tcW w:w="426" w:type="dxa"/>
            <w:hideMark/>
          </w:tcPr>
          <w:p w14:paraId="619673C2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63E3CAD7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“O‘zbekneftgaz” AJ boshqaruvi raisi</w:t>
            </w:r>
          </w:p>
        </w:tc>
      </w:tr>
      <w:tr w:rsidR="00B513FF" w:rsidRPr="00B513FF" w14:paraId="77D6DF6F" w14:textId="77777777" w:rsidTr="00B513FF">
        <w:tc>
          <w:tcPr>
            <w:tcW w:w="439" w:type="dxa"/>
            <w:hideMark/>
          </w:tcPr>
          <w:p w14:paraId="7FCC0623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2391" w:type="dxa"/>
            <w:hideMark/>
          </w:tcPr>
          <w:p w14:paraId="511463DA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K.S.Sanaqulov</w:t>
            </w:r>
          </w:p>
        </w:tc>
        <w:tc>
          <w:tcPr>
            <w:tcW w:w="426" w:type="dxa"/>
            <w:hideMark/>
          </w:tcPr>
          <w:p w14:paraId="164774D8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4E5A435B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“Navoiy kon-metallurgiya kombinati” davlat korxonasi bosh direktori</w:t>
            </w:r>
          </w:p>
        </w:tc>
      </w:tr>
      <w:tr w:rsidR="00B513FF" w:rsidRPr="00B513FF" w14:paraId="0CB90859" w14:textId="77777777" w:rsidTr="00B513FF">
        <w:tc>
          <w:tcPr>
            <w:tcW w:w="439" w:type="dxa"/>
            <w:hideMark/>
          </w:tcPr>
          <w:p w14:paraId="09469C50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2391" w:type="dxa"/>
            <w:hideMark/>
          </w:tcPr>
          <w:p w14:paraId="74E76D9E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A.X.Xursanov</w:t>
            </w:r>
          </w:p>
        </w:tc>
        <w:tc>
          <w:tcPr>
            <w:tcW w:w="426" w:type="dxa"/>
            <w:hideMark/>
          </w:tcPr>
          <w:p w14:paraId="6D654E51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627A6672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“Olmaliq kon-metallurgiya kombinati” AJ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boshqaruvi raisi</w:t>
            </w:r>
          </w:p>
        </w:tc>
      </w:tr>
      <w:tr w:rsidR="00B513FF" w14:paraId="7CE6D455" w14:textId="77777777" w:rsidTr="00B513FF">
        <w:tc>
          <w:tcPr>
            <w:tcW w:w="439" w:type="dxa"/>
            <w:hideMark/>
          </w:tcPr>
          <w:p w14:paraId="3181E525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2391" w:type="dxa"/>
            <w:hideMark/>
          </w:tcPr>
          <w:p w14:paraId="5F4099BA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N.A.Fayziba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eva</w:t>
            </w:r>
          </w:p>
        </w:tc>
        <w:tc>
          <w:tcPr>
            <w:tcW w:w="426" w:type="dxa"/>
            <w:hideMark/>
          </w:tcPr>
          <w:p w14:paraId="4C5653E1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</w:p>
        </w:tc>
        <w:tc>
          <w:tcPr>
            <w:tcW w:w="7234" w:type="dxa"/>
            <w:hideMark/>
          </w:tcPr>
          <w:p w14:paraId="26DCBA61" w14:textId="77777777" w:rsidR="00B513FF" w:rsidRDefault="00B513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 xml:space="preserve">bekiston Respublikasi Vazirlar Mahkamasi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uzuridagi Prezident, ijod va ixtisoslashtirilgan maktablarni rivojlantirish agentligi dire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 w:bidi="ru-RU"/>
              </w:rPr>
              <w:t>torining birinchi o‘rinbosari, Vasiylik Kengashi kotibi</w:t>
            </w:r>
          </w:p>
        </w:tc>
      </w:tr>
    </w:tbl>
    <w:p w14:paraId="4B7266E0" w14:textId="77777777" w:rsidR="00B513FF" w:rsidRDefault="00B513FF" w:rsidP="00B513FF">
      <w:pPr>
        <w:ind w:left="1601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3E6CAA74" w14:textId="3A222857" w:rsidR="00B513FF" w:rsidRPr="00B513FF" w:rsidRDefault="00B513FF" w:rsidP="00B513FF">
      <w:pPr>
        <w:ind w:firstLine="42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uz-Cyrl-UZ"/>
        </w:rPr>
      </w:pPr>
      <w:r w:rsidRPr="00B513FF">
        <w:rPr>
          <w:rFonts w:ascii="Times New Roman" w:hAnsi="Times New Roman" w:cs="Times New Roman"/>
          <w:i/>
          <w:iCs/>
          <w:color w:val="FF0000"/>
          <w:sz w:val="24"/>
          <w:szCs w:val="24"/>
          <w:lang w:val="uz-Cyrl-UZ"/>
        </w:rPr>
        <w:t>Izoh. Vasiylik kengashi a’zolari boshqa ishga o‘tgan taqdirda, uning tarkibiga ushbu lavozimga yangidan tayinlangan yoki zimmasiga tegishli funksiyalarni bajarish yuklangan shaxslar kiritiladi.</w:t>
      </w:r>
    </w:p>
    <w:p w14:paraId="7C4AE937" w14:textId="77777777" w:rsidR="00B5309C" w:rsidRPr="00B513FF" w:rsidRDefault="00B513FF">
      <w:pPr>
        <w:rPr>
          <w:lang w:val="uz-Cyrl-UZ"/>
        </w:rPr>
      </w:pPr>
    </w:p>
    <w:sectPr w:rsidR="00B5309C" w:rsidRPr="00B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D3"/>
    <w:rsid w:val="003C70E6"/>
    <w:rsid w:val="00870249"/>
    <w:rsid w:val="00B513FF"/>
    <w:rsid w:val="00F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8DDF"/>
  <w15:chartTrackingRefBased/>
  <w15:docId w15:val="{21D4D566-4188-4CDD-93FB-F71F1338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3D3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513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3FF"/>
    <w:pPr>
      <w:widowControl w:val="0"/>
      <w:shd w:val="clear" w:color="auto" w:fill="FFFFFF"/>
      <w:spacing w:before="6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B5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2</cp:revision>
  <dcterms:created xsi:type="dcterms:W3CDTF">2021-02-17T12:48:00Z</dcterms:created>
  <dcterms:modified xsi:type="dcterms:W3CDTF">2021-02-17T12:48:00Z</dcterms:modified>
</cp:coreProperties>
</file>